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1DFA9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19849CFC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eastAsia="zh-CN"/>
        </w:rPr>
        <w:t>XXXX</w:t>
      </w: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规章制度</w:t>
      </w:r>
    </w:p>
    <w:p w14:paraId="72962CB7">
      <w:pPr>
        <w:pStyle w:val="2"/>
        <w:keepNext/>
        <w:keepLines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0" w:beforeLines="0" w:beforeAutospacing="0" w:after="2400" w:afterLines="0" w:afterAutospacing="0" w:line="560" w:lineRule="exact"/>
        <w:jc w:val="center"/>
        <w:textAlignment w:val="auto"/>
        <w:outlineLvl w:val="0"/>
        <w:rPr>
          <w:rFonts w:hint="eastAsia" w:eastAsia="楷体"/>
          <w:b w:val="0"/>
          <w:bCs/>
          <w:color w:val="auto"/>
          <w:kern w:val="0"/>
          <w:sz w:val="36"/>
          <w:lang w:val="en-US" w:eastAsia="zh-CN"/>
        </w:rPr>
      </w:pPr>
      <w:r>
        <w:rPr>
          <w:rFonts w:hint="eastAsia" w:eastAsia="楷体"/>
          <w:b w:val="0"/>
          <w:bCs/>
          <w:color w:val="auto"/>
          <w:kern w:val="0"/>
          <w:sz w:val="36"/>
          <w:lang w:val="en-US" w:eastAsia="zh-CN"/>
        </w:rPr>
        <w:t>（20××年×月×日×××通过）</w:t>
      </w:r>
    </w:p>
    <w:p w14:paraId="7C75995C">
      <w:pPr>
        <w:rPr>
          <w:rFonts w:hint="eastAsia"/>
          <w:lang w:val="en-US" w:eastAsia="zh-CN"/>
        </w:rPr>
      </w:pPr>
    </w:p>
    <w:p w14:paraId="486683A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  <w:t>第一章  总 则</w:t>
      </w:r>
    </w:p>
    <w:p w14:paraId="74E5025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</w:pPr>
    </w:p>
    <w:p w14:paraId="454210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lang w:val="en-US" w:eastAsia="zh-CN"/>
        </w:rPr>
        <w:t>第一条 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 是制度的纲领，对全文起统率作用。不同类型的制度，其总则的写法有所不同。</w:t>
      </w:r>
    </w:p>
    <w:p w14:paraId="4CCA8F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0"/>
          <w:sz w:val="32"/>
          <w:lang w:val="en-US" w:eastAsia="zh-CN"/>
        </w:rPr>
        <w:t>（一）组织制度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：总则要阐明组织的名称、性质、宗旨、任务、指导思想和组织本身建设的要求等。</w:t>
      </w:r>
    </w:p>
    <w:p w14:paraId="460777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0"/>
          <w:sz w:val="32"/>
          <w:lang w:val="en-US" w:eastAsia="zh-CN"/>
        </w:rPr>
        <w:t>（二）规范制度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：总则要说明组织的名称、规范对象、宗旨、程序、安排和要求等。</w:t>
      </w:r>
    </w:p>
    <w:p w14:paraId="757299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napToGrid w:val="0"/>
          <w:color w:val="auto"/>
          <w:kern w:val="0"/>
          <w:sz w:val="32"/>
          <w:lang w:val="en-US" w:eastAsia="zh-CN"/>
        </w:rPr>
        <w:t>（三）企业制度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：总则要写明企业的名称、宗旨、经济性质、隶属关系和业务范围等。</w:t>
      </w:r>
    </w:p>
    <w:p w14:paraId="14384D9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634AD7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  <w:t>第二章  分 则</w:t>
      </w:r>
    </w:p>
    <w:p w14:paraId="31C822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</w:pPr>
    </w:p>
    <w:p w14:paraId="4019858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lang w:val="en-US" w:eastAsia="zh-CN"/>
        </w:rPr>
        <w:t>第二条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  是制度的分则。</w:t>
      </w:r>
    </w:p>
    <w:p w14:paraId="6D4AA94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24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组织制度需写明组织人员（包括参加的条件，参加的手续和程序，承担的义务和享受的权利，以及对成员的纪律规定等）、组织机构（包括领导机构、常务机构和办事机构的设置、规模、产生方式和程序、任期、职责、相互关系等）、组织经费（即资金来源和管理方式）、组织活动（包括活动的内容和方式）、其他事宜（视不同活动、团体的需要而确定）。</w:t>
      </w:r>
    </w:p>
    <w:p w14:paraId="6CA0422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24"/>
          <w:lang w:val="en-US" w:eastAsia="zh-CN" w:bidi="ar-SA"/>
        </w:rPr>
        <w:t>（二）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规范制度需逐条写明所规范对象的办理、运作程序等内容。</w:t>
      </w:r>
    </w:p>
    <w:p w14:paraId="3DE7C66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24"/>
          <w:lang w:val="en-US" w:eastAsia="zh-CN" w:bidi="ar-SA"/>
        </w:rPr>
        <w:t>（三）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企业制度则需写明资本、组织、人事管理、资产管理和利润分配等内容。</w:t>
      </w:r>
    </w:p>
    <w:p w14:paraId="7499CD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17C7D6A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napToGrid w:val="0"/>
          <w:color w:val="auto"/>
          <w:kern w:val="0"/>
          <w:sz w:val="32"/>
          <w:lang w:val="en-US" w:eastAsia="zh-CN"/>
        </w:rPr>
        <w:t>第三章  附 则</w:t>
      </w:r>
    </w:p>
    <w:p w14:paraId="2493472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6EE9D51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lang w:val="en-US" w:eastAsia="zh-CN"/>
        </w:rPr>
        <w:t>第XX条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  是对主体部分的补充，主要说明解释权，修订权，实施要求，生效日期，本制度与其他法规、规章的关系及其他未尽事项等。组织制度还需说明办事机构地址或对下属组织的要求等内容；规范制度、企业制度一般可说明相关公布、施行与修改补充问题。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3D41C4-8FB5-48A5-8C92-A32F0F0755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7196AE5-AA7D-4650-BBE2-1CD1909CB552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309CC457-FF54-4C40-90FC-556E52B929C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38521F4-2FE4-41F3-935F-A77EE26BC7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E24171B-E83E-4174-82AA-0861ECB0439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19DA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ED7E7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removePersonalInformation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wNmZlMGU2ZjcyMjU5NWQzODg3ZjE0NmM2Zjk0NWUifQ=="/>
  </w:docVars>
  <w:rsids>
    <w:rsidRoot w:val="03D70CC6"/>
    <w:rsid w:val="00732078"/>
    <w:rsid w:val="03D70CC6"/>
    <w:rsid w:val="05483AD3"/>
    <w:rsid w:val="05AB443D"/>
    <w:rsid w:val="06F832D7"/>
    <w:rsid w:val="0A342878"/>
    <w:rsid w:val="0B941820"/>
    <w:rsid w:val="13B00DD8"/>
    <w:rsid w:val="143F0E68"/>
    <w:rsid w:val="16DE6045"/>
    <w:rsid w:val="17123F41"/>
    <w:rsid w:val="1CCB706C"/>
    <w:rsid w:val="1E3D5D47"/>
    <w:rsid w:val="1E5F5CBE"/>
    <w:rsid w:val="204C04C4"/>
    <w:rsid w:val="23A83C63"/>
    <w:rsid w:val="24125580"/>
    <w:rsid w:val="257A162F"/>
    <w:rsid w:val="273B4DEE"/>
    <w:rsid w:val="27D8088F"/>
    <w:rsid w:val="2E5073D1"/>
    <w:rsid w:val="2FBF0711"/>
    <w:rsid w:val="309612E7"/>
    <w:rsid w:val="30A9726C"/>
    <w:rsid w:val="30C9346B"/>
    <w:rsid w:val="325F6609"/>
    <w:rsid w:val="348F6779"/>
    <w:rsid w:val="399A1E48"/>
    <w:rsid w:val="3B7877E9"/>
    <w:rsid w:val="3BBD5042"/>
    <w:rsid w:val="3D2E2FD3"/>
    <w:rsid w:val="43EA39CC"/>
    <w:rsid w:val="47F92762"/>
    <w:rsid w:val="480D6DC2"/>
    <w:rsid w:val="4B773D97"/>
    <w:rsid w:val="4BEA27BB"/>
    <w:rsid w:val="4D3A32CE"/>
    <w:rsid w:val="4F0A4F22"/>
    <w:rsid w:val="52B92EE7"/>
    <w:rsid w:val="53476745"/>
    <w:rsid w:val="55D11A19"/>
    <w:rsid w:val="56066443"/>
    <w:rsid w:val="560E354A"/>
    <w:rsid w:val="5E2E29DB"/>
    <w:rsid w:val="64BE25DF"/>
    <w:rsid w:val="65051FBC"/>
    <w:rsid w:val="65D976D1"/>
    <w:rsid w:val="6E1F5A5B"/>
    <w:rsid w:val="716F713B"/>
    <w:rsid w:val="73AA445A"/>
    <w:rsid w:val="77A13DC6"/>
    <w:rsid w:val="77F42148"/>
    <w:rsid w:val="77F959B0"/>
    <w:rsid w:val="78EE303B"/>
    <w:rsid w:val="7CAE2450"/>
    <w:rsid w:val="7D584F27"/>
    <w:rsid w:val="7D6E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541</Words>
  <Characters>546</Characters>
  <Lines>0</Lines>
  <Paragraphs>0</Paragraphs>
  <TotalTime>112</TotalTime>
  <ScaleCrop>false</ScaleCrop>
  <LinksUpToDate>false</LinksUpToDate>
  <CharactersWithSpaces>561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2023-07-21T17:07:00Z</dcterms:created>
  <dcterms:modified xsi:type="dcterms:W3CDTF">2024-06-27T05:54:37Z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44DC9BDFA130448D8A6D6F2BCF17C168_11</vt:lpwstr>
  </property>
</Properties>
</file>