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C7597">
      <w:pPr>
        <w:bidi w:val="0"/>
        <w:rPr>
          <w:rFonts w:hint="eastAsia"/>
          <w:lang w:eastAsia="zh-CN"/>
        </w:rPr>
      </w:pPr>
      <w:bookmarkStart w:id="0" w:name="_GoBack"/>
      <w:bookmarkEnd w:id="0"/>
    </w:p>
    <w:p w14:paraId="1A35EEA7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  <w:t>XXX 声明</w:t>
      </w:r>
    </w:p>
    <w:p w14:paraId="74F6B3C6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/>
          <w:color w:val="auto"/>
          <w:kern w:val="0"/>
          <w:sz w:val="52"/>
          <w:lang w:val="en-US" w:eastAsia="zh-CN"/>
        </w:rPr>
      </w:pPr>
    </w:p>
    <w:p w14:paraId="42A2C99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声明的正文应简明扼要地写明发表声明的原因，表明对有关事件的立场、态度，结尾一般以“特此声明。”结束。</w:t>
      </w:r>
    </w:p>
    <w:p w14:paraId="309F2D2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特此声明。</w:t>
      </w:r>
    </w:p>
    <w:p w14:paraId="48F495C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</w:p>
    <w:p w14:paraId="1B5422A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署名（若为机关需加盖公章）</w:t>
      </w:r>
    </w:p>
    <w:p w14:paraId="5301B7B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20XX年X月X日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465F0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3EBC73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YTI5OTNiYjA0MzJhNDRlNGE5OTQwNTBhN2EzZGQifQ=="/>
  </w:docVars>
  <w:rsids>
    <w:rsidRoot w:val="172F66D1"/>
    <w:rsid w:val="01792C2C"/>
    <w:rsid w:val="172F66D1"/>
    <w:rsid w:val="1EDE1AF8"/>
    <w:rsid w:val="2556244F"/>
    <w:rsid w:val="2DA00ED3"/>
    <w:rsid w:val="30BE2C40"/>
    <w:rsid w:val="3E650955"/>
    <w:rsid w:val="45701F11"/>
    <w:rsid w:val="51B675EC"/>
    <w:rsid w:val="52101870"/>
    <w:rsid w:val="59F14D15"/>
    <w:rsid w:val="5DD62E92"/>
    <w:rsid w:val="79491902"/>
    <w:rsid w:val="BFC7F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77</Words>
  <Characters>82</Characters>
  <Lines>0</Lines>
  <Paragraphs>0</Paragraphs>
  <TotalTime>3</TotalTime>
  <ScaleCrop>false</ScaleCrop>
  <LinksUpToDate>false</LinksUpToDate>
  <CharactersWithSpaces>83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2023-07-21T17:05:00Z</dcterms:created>
  <dcterms:modified xsi:type="dcterms:W3CDTF">2024-07-11T13:28:29Z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C0BE53B14C6A4063AEB579A50BAF37FD_13</vt:lpwstr>
  </property>
</Properties>
</file>